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I</w:t>
      </w:r>
      <w:r>
        <w:rPr>
          <w:rtl w:val="0"/>
        </w:rPr>
        <w:t xml:space="preserve">nclusive </w:t>
      </w:r>
      <w:r>
        <w:rPr>
          <w:rtl w:val="0"/>
        </w:rPr>
        <w:t>writing tips</w:t>
      </w:r>
    </w:p>
    <w:p>
      <w:pPr>
        <w:pStyle w:val="Subtitle"/>
        <w:bidi w:val="0"/>
      </w:pPr>
      <w:r>
        <w:rPr>
          <w:rtl w:val="0"/>
        </w:rPr>
        <w:t>Greg Alchin</w:t>
      </w:r>
    </w:p>
    <w:p>
      <w:pPr>
        <w:pStyle w:val="Body"/>
      </w:pPr>
      <w:r>
        <w:rPr/>
        <w:fldChar w:fldCharType="begin" w:fldLock="0"/>
      </w:r>
      <w:r>
        <w:instrText xml:space="preserve"> TOC \t "Heading, 1"</w:instrText>
      </w:r>
      <w:r>
        <w:rPr/>
        <w:fldChar w:fldCharType="separate" w:fldLock="0"/>
      </w:r>
    </w:p>
    <w:p>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pP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lang w:val="en-US"/>
        </w:rPr>
        <w:t>Introduction - designing for inclusion</w:t>
        <w:tab/>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begin" w:fldLock="0"/>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instrText xml:space="preserve"> PAGEREF _Toc \h </w:instrTex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separate" w:fldLock="0"/>
      </w: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rPr>
        <w:t>2</w: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end" w:fldLock="0"/>
      </w:r>
    </w:p>
    <w:p>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pP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lang w:val="en-US"/>
        </w:rPr>
        <w:t>Start accessible</w:t>
        <w:tab/>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begin" w:fldLock="0"/>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instrText xml:space="preserve"> PAGEREF _Toc1 \h </w:instrTex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separate" w:fldLock="0"/>
      </w: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rPr>
        <w:t>3</w: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end" w:fldLock="0"/>
      </w:r>
    </w:p>
    <w:p>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pP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lang w:val="en-US"/>
        </w:rPr>
        <w:t>Write in an accessible style</w:t>
        <w:tab/>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begin" w:fldLock="0"/>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instrText xml:space="preserve"> PAGEREF _Toc2 \h </w:instrTex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separate" w:fldLock="0"/>
      </w: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rPr>
        <w:t>3</w: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end" w:fldLock="0"/>
      </w:r>
    </w:p>
    <w:p>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pP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lang w:val="fr-FR"/>
        </w:rPr>
        <w:t>Structure content</w:t>
        <w:tab/>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begin" w:fldLock="0"/>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instrText xml:space="preserve"> PAGEREF _Toc3 \h </w:instrTex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separate" w:fldLock="0"/>
      </w: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rPr>
        <w:t>4</w: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end" w:fldLock="0"/>
      </w:r>
    </w:p>
    <w:p>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pP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lang w:val="en-US"/>
        </w:rPr>
        <w:t xml:space="preserve">Typography to increase reading efficiency  </w:t>
        <w:tab/>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begin" w:fldLock="0"/>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instrText xml:space="preserve"> PAGEREF _Toc4 \h </w:instrTex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separate" w:fldLock="0"/>
      </w: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rPr>
        <w:t>5</w: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end" w:fldLock="0"/>
      </w:r>
    </w:p>
    <w:p>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pP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lang w:val="en-US"/>
        </w:rPr>
        <w:t>Present data in tables</w:t>
        <w:tab/>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begin" w:fldLock="0"/>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instrText xml:space="preserve"> PAGEREF _Toc5 \h </w:instrTex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separate" w:fldLock="0"/>
      </w: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rPr>
        <w:t>6</w: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end" w:fldLock="0"/>
      </w:r>
    </w:p>
    <w:p>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pP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lang w:val="en-US"/>
        </w:rPr>
        <w:t>Support navigation</w:t>
        <w:tab/>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begin" w:fldLock="0"/>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instrText xml:space="preserve"> PAGEREF _Toc6 \h </w:instrTex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separate" w:fldLock="0"/>
      </w: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rPr>
        <w:t>7</w: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end" w:fldLock="0"/>
      </w:r>
    </w:p>
    <w:p>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pP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lang w:val="en-US"/>
        </w:rPr>
        <w:t xml:space="preserve">Support understanding with inclusive rich media rich media </w:t>
        <w:tab/>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begin" w:fldLock="0"/>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instrText xml:space="preserve"> PAGEREF _Toc7 \h </w:instrTex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separate" w:fldLock="0"/>
      </w: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rPr>
        <w:t>8</w: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end" w:fldLock="0"/>
      </w:r>
    </w:p>
    <w:p>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pP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lang w:val="en-US"/>
        </w:rPr>
        <w:t>Finish accessible</w:t>
        <w:tab/>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begin" w:fldLock="0"/>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instrText xml:space="preserve"> PAGEREF _Toc8 \h </w:instrTex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separate" w:fldLock="0"/>
      </w: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rPr>
        <w:t>8</w: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end" w:fldLock="0"/>
      </w:r>
    </w:p>
    <w:p>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rPr>
          <w:rtl w:val="0"/>
        </w:rPr>
      </w:pP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lang w:val="en-US"/>
        </w:rPr>
        <w:t>Further reading</w:t>
        <w:tab/>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begin" w:fldLock="0"/>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instrText xml:space="preserve"> PAGEREF _Toc9 \h </w:instrTex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separate" w:fldLock="0"/>
      </w:r>
      <w:r>
        <w:rPr>
          <w:rFonts w:ascii="Avenir Next Medium" w:cs="Arial Unicode MS" w:hAnsi="Avenir Next Medium" w:eastAsia="Arial Unicode MS"/>
          <w:b w:val="0"/>
          <w:bCs w:val="0"/>
          <w:i w:val="0"/>
          <w:iCs w:val="0"/>
          <w:caps w:val="0"/>
          <w:smallCaps w:val="0"/>
          <w:strike w:val="0"/>
          <w:dstrike w:val="0"/>
          <w:outline w:val="0"/>
          <w:color w:val="000000"/>
          <w:spacing w:val="0"/>
          <w:kern w:val="0"/>
          <w:position w:val="0"/>
          <w:sz w:val="28"/>
          <w:szCs w:val="28"/>
          <w:u w:val="none" w:color="auto"/>
          <w:vertAlign w:val="baseline"/>
          <w:rtl w:val="0"/>
        </w:rPr>
        <w:t>9</w:t>
      </w:r>
      <w: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tl w:val="0"/>
        </w:rPr>
        <w:fldChar w:fldCharType="end" w:fldLock="0"/>
      </w:r>
    </w:p>
    <w:p>
      <w:pPr>
        <w:pStyle w:val="Body"/>
      </w:pPr>
      <w:r>
        <w:rPr/>
        <w:fldChar w:fldCharType="end" w:fldLock="0"/>
      </w:r>
    </w:p>
    <w:p>
      <w:pPr>
        <w:pStyle w:val="Body"/>
        <w:jc w:val="center"/>
      </w:pPr>
    </w:p>
    <w:p>
      <w:pPr>
        <w:pStyle w:val="Body"/>
        <w:rPr>
          <w:rFonts w:ascii="Avenir Next Medium" w:cs="Avenir Next Medium" w:hAnsi="Avenir Next Medium" w:eastAsia="Avenir Next Medium"/>
          <w:i w:val="1"/>
          <w:iCs w:val="1"/>
        </w:rPr>
      </w:pPr>
    </w:p>
    <w:p>
      <w:pPr>
        <w:pStyle w:val="Body"/>
        <w:jc w:val="center"/>
        <w:rPr>
          <w:rFonts w:ascii="Avenir Next Medium" w:cs="Avenir Next Medium" w:hAnsi="Avenir Next Medium" w:eastAsia="Avenir Next Medium"/>
          <w:i w:val="1"/>
          <w:iCs w:val="1"/>
        </w:rPr>
      </w:pPr>
    </w:p>
    <w:p>
      <w:pPr>
        <w:pStyle w:val="Title"/>
      </w:pPr>
      <w:r>
        <w:drawing>
          <wp:inline distT="0" distB="0" distL="0" distR="0">
            <wp:extent cx="2144942" cy="479790"/>
            <wp:effectExtent l="0" t="0" r="0" b="0"/>
            <wp:docPr id="1073741825" name="officeArt object" descr="Alchin Consulting where inclusion inspires innovation."/>
            <wp:cNvGraphicFramePr/>
            <a:graphic xmlns:a="http://schemas.openxmlformats.org/drawingml/2006/main">
              <a:graphicData uri="http://schemas.openxmlformats.org/drawingml/2006/picture">
                <pic:pic xmlns:pic="http://schemas.openxmlformats.org/drawingml/2006/picture">
                  <pic:nvPicPr>
                    <pic:cNvPr id="1073741825" name="image1.gif" descr="Alchin Consulting where inclusion inspires innovation."/>
                    <pic:cNvPicPr>
                      <a:picLocks noChangeAspect="1"/>
                    </pic:cNvPicPr>
                  </pic:nvPicPr>
                  <pic:blipFill>
                    <a:blip r:embed="rId4">
                      <a:extLst/>
                    </a:blip>
                    <a:stretch>
                      <a:fillRect/>
                    </a:stretch>
                  </pic:blipFill>
                  <pic:spPr>
                    <a:xfrm>
                      <a:off x="0" y="0"/>
                      <a:ext cx="2144942" cy="479790"/>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rPr>
        <w:br w:type="page"/>
      </w:r>
    </w:p>
    <w:p>
      <w:pPr>
        <w:pStyle w:val="Heading"/>
      </w:pPr>
      <w:bookmarkStart w:name="_Toc" w:id="0"/>
      <w:r>
        <w:rPr>
          <w:rFonts w:cs="Arial Unicode MS" w:eastAsia="Arial Unicode MS"/>
          <w:rtl w:val="0"/>
          <w:lang w:val="en-US"/>
        </w:rPr>
        <w:t>Introduction - designing for inclusion</w:t>
      </w:r>
      <w:bookmarkEnd w:id="0"/>
    </w:p>
    <w:p>
      <w:pPr>
        <w:pStyle w:val="Body"/>
      </w:pPr>
      <w:r>
        <w:rPr>
          <w:rtl w:val="0"/>
        </w:rPr>
        <w:t xml:space="preserve">We provide information to </w:t>
      </w:r>
      <w:r>
        <w:rPr>
          <w:rtl w:val="0"/>
        </w:rPr>
        <w:t xml:space="preserve">others to </w:t>
      </w:r>
      <w:r>
        <w:rPr>
          <w:rtl w:val="0"/>
        </w:rPr>
        <w:t xml:space="preserve">change how </w:t>
      </w:r>
      <w:r>
        <w:rPr>
          <w:rtl w:val="0"/>
        </w:rPr>
        <w:t>they</w:t>
      </w:r>
      <w:r>
        <w:rPr>
          <w:rtl w:val="0"/>
        </w:rPr>
        <w:t xml:space="preserve"> think, feel and act.</w:t>
      </w:r>
      <w:r>
        <w:rPr>
          <w:rtl w:val="0"/>
        </w:rPr>
        <w:t xml:space="preserve"> So when you create content, you want it to be engaging and useful to all of your audience.  </w:t>
      </w:r>
      <w:r>
        <w:rPr>
          <w:rtl w:val="0"/>
        </w:rPr>
        <w:t xml:space="preserve">Beyond deciding </w:t>
      </w:r>
      <w:r>
        <w:rPr>
          <w:i w:val="1"/>
          <w:iCs w:val="1"/>
          <w:rtl w:val="0"/>
          <w:lang w:val="en-US"/>
        </w:rPr>
        <w:t>what</w:t>
      </w:r>
      <w:r>
        <w:rPr>
          <w:rtl w:val="0"/>
        </w:rPr>
        <w:t xml:space="preserve"> to say, the real decision is </w:t>
      </w:r>
      <w:r>
        <w:rPr>
          <w:rtl w:val="0"/>
        </w:rPr>
        <w:t>deciding</w:t>
      </w:r>
      <w:r>
        <w:rPr>
          <w:rtl w:val="0"/>
        </w:rPr>
        <w:t xml:space="preserve"> </w:t>
      </w:r>
      <w:r>
        <w:rPr>
          <w:i w:val="1"/>
          <w:iCs w:val="1"/>
          <w:rtl w:val="0"/>
          <w:lang w:val="en-US"/>
        </w:rPr>
        <w:t>how</w:t>
      </w:r>
      <w:r>
        <w:rPr>
          <w:rtl w:val="0"/>
        </w:rPr>
        <w:t xml:space="preserve"> you will </w:t>
      </w:r>
      <w:r>
        <w:rPr>
          <w:rtl w:val="0"/>
        </w:rPr>
        <w:t>communicate it</w:t>
      </w:r>
      <w:r>
        <w:rPr>
          <w:rtl w:val="0"/>
        </w:rPr>
        <w:t xml:space="preserve"> </w:t>
      </w:r>
      <w:r>
        <w:rPr>
          <w:rtl w:val="0"/>
        </w:rPr>
        <w:t>so that</w:t>
      </w:r>
      <w:r>
        <w:rPr>
          <w:rtl w:val="0"/>
        </w:rPr>
        <w:t xml:space="preserve"> </w:t>
      </w:r>
      <w:r>
        <w:rPr>
          <w:rtl w:val="0"/>
        </w:rPr>
        <w:t>anyone</w:t>
      </w:r>
      <w:r>
        <w:rPr>
          <w:rtl w:val="0"/>
        </w:rPr>
        <w:t xml:space="preserve"> can understand, interact with and respond to</w:t>
      </w:r>
      <w:r>
        <w:rPr>
          <w:rtl w:val="0"/>
        </w:rPr>
        <w:t xml:space="preserve"> it</w:t>
      </w:r>
      <w:r>
        <w:rPr>
          <w:rtl w:val="0"/>
          <w:lang w:val="nl-NL"/>
        </w:rPr>
        <w:t xml:space="preserve">. Poor </w:t>
      </w:r>
      <w:r>
        <w:rPr>
          <w:rtl w:val="0"/>
        </w:rPr>
        <w:t>choices</w:t>
      </w:r>
      <w:r>
        <w:rPr>
          <w:rtl w:val="0"/>
        </w:rPr>
        <w:t xml:space="preserve"> </w:t>
      </w:r>
      <w:r>
        <w:rPr>
          <w:rtl w:val="0"/>
        </w:rPr>
        <w:t xml:space="preserve">and about how we design content  </w:t>
      </w:r>
      <w:r>
        <w:rPr>
          <w:rtl w:val="0"/>
        </w:rPr>
        <w:t xml:space="preserve">can create unintentional and unnecessary barriers. Your design decisions will determine how usable and accessible your content is to your audience. </w:t>
      </w:r>
    </w:p>
    <w:p>
      <w:pPr>
        <w:pStyle w:val="Body"/>
      </w:pPr>
      <w:r>
        <w:rPr>
          <w:rtl w:val="0"/>
        </w:rPr>
        <w:t xml:space="preserve">Eg: Increasing the whitespace </w:t>
      </w:r>
      <w:r>
        <w:rPr>
          <w:rtl w:val="0"/>
        </w:rPr>
        <w:t xml:space="preserve">between lines </w:t>
      </w:r>
      <w:r>
        <w:rPr>
          <w:rtl w:val="0"/>
        </w:rPr>
        <w:t>by adjusting the line spacing from 1.0 to 1.5 will increase reading efficiency (speed + comprehension) by 20 - 25%</w:t>
      </w:r>
      <w:r>
        <w:rPr>
          <w:rtl w:val="0"/>
        </w:rPr>
        <w:t xml:space="preserve">’   </w:t>
      </w:r>
    </w:p>
    <w:p>
      <w:pPr>
        <w:pStyle w:val="Body"/>
      </w:pPr>
      <w:r>
        <w:rPr>
          <w:rtl w:val="0"/>
        </w:rPr>
        <w:t xml:space="preserve">There is a wealth of research on how people interact with content on screen as well as the strategies to ensure that your content is </w:t>
      </w:r>
      <w:r>
        <w:rPr>
          <w:rtl w:val="0"/>
        </w:rPr>
        <w:t xml:space="preserve">usable and accessible </w:t>
      </w:r>
      <w:r>
        <w:rPr>
          <w:rtl w:val="0"/>
        </w:rPr>
        <w:t>to the widest possible audience.  Much of this research has been incorporated by t</w:t>
      </w:r>
      <w:r>
        <w:rPr>
          <w:rtl w:val="0"/>
          <w:lang w:val="de-DE"/>
        </w:rPr>
        <w:t xml:space="preserve">he World Wide Web Consortium </w:t>
      </w:r>
      <w:r>
        <w:rPr>
          <w:rtl w:val="0"/>
        </w:rPr>
        <w:t>(W3C) into</w:t>
      </w:r>
      <w:r>
        <w:rPr>
          <w:rtl w:val="0"/>
        </w:rPr>
        <w:t xml:space="preserve"> a set of technology neutral guidelines and accompanying strategies to ensure that individuals and organisations  can create accessible and usable content. The official name of </w:t>
      </w:r>
      <w:r>
        <w:rPr>
          <w:rtl w:val="0"/>
        </w:rPr>
        <w:t>these</w:t>
      </w:r>
      <w:r>
        <w:rPr>
          <w:rtl w:val="0"/>
        </w:rPr>
        <w:t xml:space="preserve"> standards is the Web Content Accessibility Guidelines (WCAG 2.0). </w:t>
      </w:r>
      <w:r>
        <w:rPr>
          <w:rtl w:val="0"/>
        </w:rPr>
        <w:t xml:space="preserve"> </w:t>
      </w:r>
      <w:r>
        <w:rPr>
          <w:rtl w:val="0"/>
        </w:rPr>
        <w:t xml:space="preserve">These guidelines can be applied to both web and non-web-based digital content. </w:t>
      </w:r>
    </w:p>
    <w:p>
      <w:pPr>
        <w:pStyle w:val="Body"/>
      </w:pPr>
      <w:r>
        <w:rPr>
          <w:rtl w:val="0"/>
        </w:rPr>
        <w:t xml:space="preserve">What follows is a distillation of those guidelines into a set of simple strategies. Not only will you create better content but you will also meet your legislative requirements under the Disability Discrimination Act, Disability Standards for Education and Australian Teaching Standards. </w:t>
      </w:r>
    </w:p>
    <w:p>
      <w:pPr>
        <w:pStyle w:val="Body"/>
      </w:pPr>
      <w:r>
        <w:rPr>
          <w:rtl w:val="0"/>
          <w:lang w:val="fr-FR"/>
        </w:rPr>
        <w:t>regards</w:t>
      </w:r>
    </w:p>
    <w:p>
      <w:pPr>
        <w:pStyle w:val="Body"/>
      </w:pPr>
      <w:r>
        <w:rPr>
          <w:rtl w:val="0"/>
        </w:rPr>
        <w:t>Greg</w:t>
      </w:r>
      <w:r>
        <w:rPr>
          <w:rtl w:val="0"/>
        </w:rPr>
        <w:t xml:space="preserve"> Alchin - </w:t>
      </w:r>
      <w:r>
        <w:rPr>
          <w:rtl w:val="0"/>
          <w:lang w:val="it-IT"/>
        </w:rPr>
        <w:t>Digital Inclusion Specialist</w:t>
      </w:r>
    </w:p>
    <w:p>
      <w:pPr>
        <w:pStyle w:val="Body"/>
      </w:pPr>
      <w:r>
        <w:rPr>
          <w:rtl w:val="0"/>
        </w:rPr>
        <w:t>E</w:t>
      </w:r>
      <w:r>
        <w:rPr>
          <w:rtl w:val="0"/>
        </w:rPr>
        <w:t>:</w:t>
      </w:r>
      <w:r>
        <w:rPr>
          <w:rtl w:val="0"/>
        </w:rPr>
        <w:t> </w:t>
      </w:r>
      <w:r>
        <w:rPr/>
        <w:fldChar w:fldCharType="begin" w:fldLock="0"/>
      </w:r>
      <w:r>
        <w:instrText xml:space="preserve"> HYPERLINK "mailto:gregalchin@me.com"</w:instrText>
      </w:r>
      <w:r>
        <w:rPr/>
        <w:fldChar w:fldCharType="separate" w:fldLock="0"/>
      </w:r>
      <w:r>
        <w:rPr>
          <w:rtl w:val="0"/>
          <w:lang w:val="it-IT"/>
        </w:rPr>
        <w:t>gregalchin@me.com</w:t>
      </w:r>
      <w:r>
        <w:rPr/>
        <w:fldChar w:fldCharType="end" w:fldLock="0"/>
      </w:r>
      <w:r>
        <w:rPr>
          <w:rtl w:val="0"/>
        </w:rPr>
        <w:t xml:space="preserve"> M</w:t>
      </w:r>
      <w:r>
        <w:rPr>
          <w:rtl w:val="0"/>
        </w:rPr>
        <w:t>:</w:t>
      </w:r>
      <w:r>
        <w:rPr>
          <w:rtl w:val="0"/>
        </w:rPr>
        <w:t> </w:t>
      </w:r>
      <w:r>
        <w:rPr>
          <w:rtl w:val="0"/>
        </w:rPr>
        <w:t>+61403273063</w:t>
      </w:r>
    </w:p>
    <w:p>
      <w:pPr>
        <w:pStyle w:val="Heading"/>
      </w:pPr>
      <w:bookmarkStart w:name="_Toc1" w:id="1"/>
      <w:r>
        <w:rPr>
          <w:rFonts w:cs="Arial Unicode MS" w:eastAsia="Arial Unicode MS"/>
          <w:rtl w:val="0"/>
        </w:rPr>
        <w:t>Start accessible</w:t>
      </w:r>
      <w:bookmarkEnd w:id="1"/>
    </w:p>
    <w:p>
      <w:pPr>
        <w:pStyle w:val="Body"/>
        <w:numPr>
          <w:ilvl w:val="0"/>
          <w:numId w:val="2"/>
        </w:numPr>
      </w:pPr>
      <w:r>
        <w:rPr>
          <w:rtl w:val="0"/>
        </w:rPr>
        <w:t xml:space="preserve">Create and use an accessible </w:t>
      </w:r>
      <w:r>
        <w:rPr>
          <w:rtl w:val="0"/>
        </w:rPr>
        <w:t xml:space="preserve">document </w:t>
      </w:r>
      <w:r>
        <w:rPr>
          <w:rtl w:val="0"/>
        </w:rPr>
        <w:t xml:space="preserve">template. </w:t>
      </w:r>
      <w:r>
        <w:rPr>
          <w:rtl w:val="0"/>
        </w:rPr>
        <w:t xml:space="preserve">that specifies the paragraph styles and </w:t>
      </w:r>
      <w:r>
        <w:rPr>
          <w:rtl w:val="0"/>
        </w:rPr>
        <w:t>document language.</w:t>
      </w:r>
    </w:p>
    <w:p>
      <w:pPr>
        <w:pStyle w:val="Heading"/>
      </w:pPr>
      <w:bookmarkStart w:name="_Toc2" w:id="2"/>
      <w:r>
        <w:rPr>
          <w:rFonts w:cs="Arial Unicode MS" w:eastAsia="Arial Unicode MS"/>
          <w:rtl w:val="0"/>
        </w:rPr>
        <w:t>Write in an accessible style</w:t>
      </w:r>
      <w:bookmarkEnd w:id="2"/>
    </w:p>
    <w:p>
      <w:pPr>
        <w:pStyle w:val="Body"/>
        <w:numPr>
          <w:ilvl w:val="0"/>
          <w:numId w:val="2"/>
        </w:numPr>
      </w:pPr>
      <w:r>
        <w:rPr>
          <w:rtl w:val="0"/>
        </w:rPr>
        <w:t>Write text that is clear and direct. Aim for a reading age of 12 yrs</w:t>
      </w:r>
      <w:r>
        <w:rPr>
          <w:rtl w:val="0"/>
        </w:rPr>
        <w:t>.</w:t>
      </w:r>
    </w:p>
    <w:p>
      <w:pPr>
        <w:pStyle w:val="Body"/>
        <w:numPr>
          <w:ilvl w:val="0"/>
          <w:numId w:val="2"/>
        </w:numPr>
      </w:pPr>
      <w:r>
        <w:rPr>
          <w:rtl w:val="0"/>
        </w:rPr>
        <w:t>Supplement text with graphics when this would help explain ideas, processes or concepts</w:t>
      </w:r>
      <w:r>
        <w:rPr>
          <w:rtl w:val="0"/>
        </w:rPr>
        <w:t>.</w:t>
      </w:r>
    </w:p>
    <w:p>
      <w:pPr>
        <w:pStyle w:val="Body"/>
        <w:numPr>
          <w:ilvl w:val="0"/>
          <w:numId w:val="2"/>
        </w:numPr>
      </w:pPr>
      <w:r>
        <w:rPr>
          <w:rtl w:val="0"/>
        </w:rPr>
        <w:t>Avoid using idioms, jargon or unusual words. If you cannot, explain or define these terms</w:t>
      </w:r>
      <w:r>
        <w:rPr>
          <w:rtl w:val="0"/>
        </w:rPr>
        <w:t>.</w:t>
      </w:r>
    </w:p>
    <w:p>
      <w:pPr>
        <w:pStyle w:val="Body"/>
        <w:numPr>
          <w:ilvl w:val="0"/>
          <w:numId w:val="2"/>
        </w:numPr>
      </w:pPr>
      <w:r>
        <w:rPr>
          <w:rtl w:val="0"/>
        </w:rPr>
        <w:t>Avoid using abbreviations. If you cannot, provide access to the expanded form</w:t>
      </w:r>
      <w:r>
        <w:rPr>
          <w:rtl w:val="0"/>
        </w:rPr>
        <w:t>.</w:t>
      </w:r>
    </w:p>
    <w:p>
      <w:pPr>
        <w:pStyle w:val="Body"/>
        <w:numPr>
          <w:ilvl w:val="0"/>
          <w:numId w:val="2"/>
        </w:numPr>
      </w:pPr>
      <w:r>
        <w:rPr>
          <w:rtl w:val="0"/>
        </w:rPr>
        <w:t>Do not write instructions that rely only on sensory characteristics such as shape, size, location, orientation, colour or sound</w:t>
      </w:r>
      <w:r>
        <w:rPr>
          <w:rtl w:val="0"/>
        </w:rPr>
        <w:t>.</w:t>
      </w:r>
    </w:p>
    <w:p>
      <w:pPr>
        <w:pStyle w:val="Body"/>
        <w:numPr>
          <w:ilvl w:val="0"/>
          <w:numId w:val="2"/>
        </w:numPr>
      </w:pPr>
      <w:r>
        <w:rPr>
          <w:rtl w:val="0"/>
        </w:rPr>
        <w:t>Provide a pronunciation of words when the meaning would otherwise be ambiguous</w:t>
      </w:r>
      <w:r>
        <w:rPr>
          <w:rtl w:val="0"/>
        </w:rPr>
        <w:t>.</w:t>
      </w:r>
    </w:p>
    <w:p>
      <w:pPr>
        <w:pStyle w:val="Body"/>
        <w:numPr>
          <w:ilvl w:val="0"/>
          <w:numId w:val="4"/>
        </w:numPr>
        <w:rPr>
          <w:lang w:val="en-US"/>
        </w:rPr>
      </w:pPr>
      <w:r>
        <w:rPr>
          <w:rtl w:val="0"/>
          <w:lang w:val="en-US"/>
        </w:rPr>
        <w:t xml:space="preserve">Avoid the use of repeated </w:t>
      </w:r>
      <w:r>
        <w:rPr>
          <w:rtl w:val="0"/>
          <w:lang w:val="en-US"/>
        </w:rPr>
        <w:t>‘</w:t>
      </w:r>
      <w:r>
        <w:rPr>
          <w:rtl w:val="0"/>
          <w:lang w:val="da-DK"/>
        </w:rPr>
        <w:t>blank</w:t>
      </w:r>
      <w:r>
        <w:rPr>
          <w:rtl w:val="0"/>
          <w:lang w:val="en-US"/>
        </w:rPr>
        <w:t xml:space="preserve">’ </w:t>
      </w:r>
      <w:r>
        <w:rPr>
          <w:rtl w:val="0"/>
          <w:lang w:val="en-US"/>
        </w:rPr>
        <w:t>characters.</w:t>
      </w:r>
    </w:p>
    <w:p>
      <w:pPr>
        <w:pStyle w:val="Heading"/>
      </w:pPr>
      <w:r>
        <w:rPr>
          <w:rFonts w:ascii="Arial Unicode MS" w:cs="Arial Unicode MS" w:hAnsi="Arial Unicode MS" w:eastAsia="Arial Unicode MS"/>
          <w:b w:val="0"/>
          <w:bCs w:val="0"/>
          <w:i w:val="0"/>
          <w:iCs w:val="0"/>
        </w:rPr>
        <w:br w:type="page"/>
      </w:r>
    </w:p>
    <w:p>
      <w:pPr>
        <w:pStyle w:val="Heading"/>
      </w:pPr>
      <w:bookmarkStart w:name="_Toc3" w:id="3"/>
      <w:r>
        <w:rPr>
          <w:rFonts w:cs="Arial Unicode MS" w:eastAsia="Arial Unicode MS"/>
          <w:rtl w:val="0"/>
        </w:rPr>
        <w:t>Structure content</w:t>
      </w:r>
      <w:bookmarkEnd w:id="3"/>
    </w:p>
    <w:p>
      <w:pPr>
        <w:pStyle w:val="Body"/>
      </w:pPr>
      <w:r>
        <w:rPr>
          <w:rtl w:val="0"/>
        </w:rPr>
        <w:t>Headings, lists, and other structural elements provide meaning and structure to pages. They can also facilitate keyboard navigation within the page</w:t>
      </w:r>
    </w:p>
    <w:p>
      <w:pPr>
        <w:pStyle w:val="Default"/>
        <w:bidi w:val="0"/>
        <w:ind w:left="0" w:right="0" w:firstLine="0"/>
        <w:jc w:val="left"/>
        <w:rPr>
          <w:sz w:val="24"/>
          <w:szCs w:val="24"/>
          <w:rtl w:val="0"/>
        </w:rPr>
      </w:pPr>
    </w:p>
    <w:p>
      <w:pPr>
        <w:pStyle w:val="Body"/>
        <w:numPr>
          <w:ilvl w:val="0"/>
          <w:numId w:val="2"/>
        </w:numPr>
      </w:pPr>
      <w:r>
        <w:rPr>
          <w:rtl w:val="0"/>
        </w:rPr>
        <w:t>Chunk and organise your content with headings</w:t>
      </w:r>
      <w:r>
        <w:rPr>
          <w:rtl w:val="0"/>
        </w:rPr>
        <w:t>.</w:t>
      </w:r>
    </w:p>
    <w:p>
      <w:pPr>
        <w:pStyle w:val="Body"/>
        <w:numPr>
          <w:ilvl w:val="0"/>
          <w:numId w:val="2"/>
        </w:numPr>
      </w:pPr>
      <w:r>
        <w:rPr>
          <w:rtl w:val="0"/>
        </w:rPr>
        <w:t xml:space="preserve">Show the structure of your content by using the relevant heading </w:t>
      </w:r>
      <w:r>
        <w:rPr>
          <w:rtl w:val="0"/>
        </w:rPr>
        <w:t xml:space="preserve">styles / </w:t>
      </w:r>
      <w:r>
        <w:rPr>
          <w:rtl w:val="0"/>
        </w:rPr>
        <w:t>tag</w:t>
      </w:r>
      <w:r>
        <w:rPr>
          <w:rtl w:val="0"/>
        </w:rPr>
        <w:t>s</w:t>
      </w:r>
      <w:r>
        <w:rPr>
          <w:rtl w:val="0"/>
        </w:rPr>
        <w:t xml:space="preserve"> (</w:t>
      </w:r>
      <w:r>
        <w:rPr>
          <w:rtl w:val="0"/>
        </w:rPr>
        <w:t xml:space="preserve">Heading </w:t>
      </w:r>
      <w:r>
        <w:rPr>
          <w:rtl w:val="0"/>
        </w:rPr>
        <w:t>1-</w:t>
      </w:r>
      <w:r>
        <w:rPr>
          <w:rtl w:val="0"/>
        </w:rPr>
        <w:t xml:space="preserve"> Heading </w:t>
      </w:r>
      <w:r>
        <w:rPr>
          <w:rtl w:val="0"/>
        </w:rPr>
        <w:t>4)</w:t>
      </w:r>
      <w:r>
        <w:rPr>
          <w:rtl w:val="0"/>
        </w:rPr>
        <w:t>.</w:t>
      </w:r>
      <w:r>
        <w:drawing>
          <wp:anchor distT="152400" distB="152400" distL="152400" distR="152400" simplePos="0" relativeHeight="251659264" behindDoc="0" locked="0" layoutInCell="1" allowOverlap="1">
            <wp:simplePos x="0" y="0"/>
            <wp:positionH relativeFrom="margin">
              <wp:posOffset>70279</wp:posOffset>
            </wp:positionH>
            <wp:positionV relativeFrom="line">
              <wp:posOffset>278079</wp:posOffset>
            </wp:positionV>
            <wp:extent cx="6475730" cy="576607"/>
            <wp:effectExtent l="0" t="0" r="0" b="0"/>
            <wp:wrapTopAndBottom distT="152400" distB="152400"/>
            <wp:docPr id="1073741826" name="officeArt object" descr="Microsoft word paragraph styles"/>
            <wp:cNvGraphicFramePr/>
            <a:graphic xmlns:a="http://schemas.openxmlformats.org/drawingml/2006/main">
              <a:graphicData uri="http://schemas.openxmlformats.org/drawingml/2006/picture">
                <pic:pic xmlns:pic="http://schemas.openxmlformats.org/drawingml/2006/picture">
                  <pic:nvPicPr>
                    <pic:cNvPr id="1073741826" name="para.png" descr="Microsoft word paragraph styles"/>
                    <pic:cNvPicPr>
                      <a:picLocks noChangeAspect="1"/>
                    </pic:cNvPicPr>
                  </pic:nvPicPr>
                  <pic:blipFill>
                    <a:blip r:embed="rId5">
                      <a:extLst/>
                    </a:blip>
                    <a:stretch>
                      <a:fillRect/>
                    </a:stretch>
                  </pic:blipFill>
                  <pic:spPr>
                    <a:xfrm>
                      <a:off x="0" y="0"/>
                      <a:ext cx="6475730" cy="576607"/>
                    </a:xfrm>
                    <a:prstGeom prst="rect">
                      <a:avLst/>
                    </a:prstGeom>
                    <a:ln w="12700" cap="flat">
                      <a:noFill/>
                      <a:miter lim="400000"/>
                    </a:ln>
                    <a:effectLst/>
                  </pic:spPr>
                </pic:pic>
              </a:graphicData>
            </a:graphic>
          </wp:anchor>
        </w:drawing>
      </w:r>
    </w:p>
    <w:p>
      <w:pPr>
        <w:pStyle w:val="Body"/>
        <w:numPr>
          <w:ilvl w:val="0"/>
          <w:numId w:val="2"/>
        </w:numPr>
      </w:pPr>
      <w:r>
        <w:rPr>
          <w:rtl w:val="0"/>
        </w:rPr>
        <w:t xml:space="preserve">Do not use text formatting, such as font size or bold to give the visual appearance of headings - use </w:t>
      </w:r>
      <w:r>
        <w:rPr>
          <w:rtl w:val="0"/>
        </w:rPr>
        <w:t xml:space="preserve">the </w:t>
      </w:r>
      <w:r>
        <w:rPr>
          <w:rtl w:val="0"/>
        </w:rPr>
        <w:t xml:space="preserve">actual heading (&lt;h1&gt; - &lt;h6&gt;) </w:t>
      </w:r>
      <w:r>
        <w:rPr>
          <w:rtl w:val="0"/>
        </w:rPr>
        <w:t xml:space="preserve">styles </w:t>
      </w:r>
      <w:r>
        <w:rPr>
          <w:rtl w:val="0"/>
        </w:rPr>
        <w:t>for all content headings</w:t>
      </w:r>
      <w:r>
        <w:rPr>
          <w:rtl w:val="0"/>
        </w:rPr>
        <w:t xml:space="preserve"> as a</w:t>
      </w:r>
      <w:r>
        <w:rPr>
          <w:rtl w:val="0"/>
        </w:rPr>
        <w:t xml:space="preserve">ssistive technologies and other browsers rely upon </w:t>
      </w:r>
      <w:r>
        <w:rPr>
          <w:rtl w:val="0"/>
        </w:rPr>
        <w:t xml:space="preserve">this </w:t>
      </w:r>
      <w:r>
        <w:rPr>
          <w:rtl w:val="0"/>
          <w:lang w:val="it-IT"/>
        </w:rPr>
        <w:t>to determine s</w:t>
      </w:r>
      <w:r>
        <w:rPr>
          <w:rtl w:val="0"/>
        </w:rPr>
        <w:t>and communicate s</w:t>
      </w:r>
      <w:r>
        <w:rPr>
          <w:rtl w:val="0"/>
        </w:rPr>
        <w:t>tructure.</w:t>
      </w:r>
    </w:p>
    <w:p>
      <w:pPr>
        <w:pStyle w:val="Body"/>
        <w:numPr>
          <w:ilvl w:val="0"/>
          <w:numId w:val="2"/>
        </w:numPr>
      </w:pPr>
      <w:r>
        <w:rPr>
          <w:rtl w:val="0"/>
        </w:rPr>
        <w:t>Write headings that describe the topic or purpose of the content they label</w:t>
      </w:r>
      <w:r>
        <w:rPr>
          <w:rtl w:val="0"/>
        </w:rPr>
        <w:t>.</w:t>
      </w:r>
    </w:p>
    <w:p>
      <w:pPr>
        <w:pStyle w:val="Body"/>
        <w:numPr>
          <w:ilvl w:val="0"/>
          <w:numId w:val="2"/>
        </w:numPr>
      </w:pPr>
      <w:r>
        <w:rPr>
          <w:rtl w:val="0"/>
        </w:rPr>
        <w:t>Use numbered lists (numerical or alphabetical) when the content items has a hierarchy.</w:t>
      </w:r>
    </w:p>
    <w:p>
      <w:pPr>
        <w:pStyle w:val="Body"/>
        <w:numPr>
          <w:ilvl w:val="0"/>
          <w:numId w:val="4"/>
        </w:numPr>
        <w:rPr>
          <w:lang w:val="en-US"/>
        </w:rPr>
      </w:pPr>
      <w:r>
        <w:rPr>
          <w:rtl w:val="0"/>
          <w:lang w:val="en-US"/>
        </w:rPr>
        <w:t>Use bulleted lists when the content items does not have a hierarchy.</w:t>
      </w:r>
    </w:p>
    <w:p>
      <w:pPr>
        <w:pStyle w:val="Heading"/>
      </w:pPr>
      <w:r>
        <w:rPr>
          <w:rFonts w:ascii="Arial Unicode MS" w:cs="Arial Unicode MS" w:hAnsi="Arial Unicode MS" w:eastAsia="Arial Unicode MS"/>
          <w:b w:val="0"/>
          <w:bCs w:val="0"/>
          <w:i w:val="0"/>
          <w:iCs w:val="0"/>
        </w:rPr>
        <w:br w:type="page"/>
      </w:r>
    </w:p>
    <w:p>
      <w:pPr>
        <w:pStyle w:val="Heading"/>
      </w:pPr>
      <w:bookmarkStart w:name="_Toc4" w:id="4"/>
      <w:r>
        <w:rPr>
          <w:rFonts w:cs="Arial Unicode MS" w:eastAsia="Arial Unicode MS"/>
          <w:rtl w:val="0"/>
          <w:lang w:val="en-US"/>
        </w:rPr>
        <w:t xml:space="preserve">Typography to increase reading efficiency  </w:t>
      </w:r>
      <w:bookmarkEnd w:id="4"/>
    </w:p>
    <w:p>
      <w:pPr>
        <w:pStyle w:val="Body"/>
        <w:numPr>
          <w:ilvl w:val="0"/>
          <w:numId w:val="2"/>
        </w:numPr>
      </w:pPr>
      <w:r>
        <w:rPr>
          <w:rtl w:val="0"/>
        </w:rPr>
        <w:t xml:space="preserve">Use standard Sans serif fonts (e.g., Arial, Calibri, Verdana) with clear spacing and easily recognised upper and lower case characters.  </w:t>
      </w:r>
      <w:r>
        <w:rPr>
          <w:rtl w:val="0"/>
        </w:rPr>
        <w:t xml:space="preserve">Some serif fonts such as Cambria may be used as for headings  </w:t>
      </w:r>
    </w:p>
    <w:p>
      <w:pPr>
        <w:pStyle w:val="Body"/>
        <w:numPr>
          <w:ilvl w:val="0"/>
          <w:numId w:val="2"/>
        </w:numPr>
      </w:pPr>
      <w:r>
        <w:rPr>
          <w:rtl w:val="0"/>
        </w:rPr>
        <w:t xml:space="preserve">Choose fonts with a tall lowercase  </w:t>
      </w:r>
      <w:r>
        <w:rPr>
          <w:rtl w:val="0"/>
        </w:rPr>
        <w:t>‘</w:t>
      </w:r>
      <w:r>
        <w:rPr>
          <w:rtl w:val="0"/>
        </w:rPr>
        <w:t>x</w:t>
      </w:r>
      <w:r>
        <w:rPr>
          <w:rtl w:val="0"/>
        </w:rPr>
        <w:t xml:space="preserve">’ </w:t>
      </w:r>
      <w:r>
        <w:rPr>
          <w:rtl w:val="0"/>
        </w:rPr>
        <w:t>height to improve readability. (e.g.</w:t>
      </w:r>
      <w:r>
        <w:rPr>
          <w:rtl w:val="0"/>
        </w:rPr>
        <w:t xml:space="preserve"> </w:t>
      </w:r>
      <w:r>
        <w:rPr>
          <w:rtl w:val="0"/>
          <w:lang w:val="de-DE"/>
        </w:rPr>
        <w:t>Verdana)</w:t>
      </w:r>
    </w:p>
    <w:p>
      <w:pPr>
        <w:pStyle w:val="Body"/>
        <w:numPr>
          <w:ilvl w:val="0"/>
          <w:numId w:val="2"/>
        </w:numPr>
      </w:pPr>
      <w:r>
        <w:rPr>
          <w:rtl w:val="0"/>
        </w:rPr>
        <w:t xml:space="preserve">Ensure large text (over 18 point or 14 point bold) has a contrast ratio of at least 3:1. </w:t>
      </w:r>
    </w:p>
    <w:p>
      <w:pPr>
        <w:pStyle w:val="Body"/>
        <w:numPr>
          <w:ilvl w:val="0"/>
          <w:numId w:val="2"/>
        </w:numPr>
      </w:pPr>
      <w:r>
        <w:rPr>
          <w:rtl w:val="0"/>
        </w:rPr>
        <w:t>Include text as text unless a graphic is required for the visual presentation.</w:t>
      </w:r>
    </w:p>
    <w:p>
      <w:pPr>
        <w:pStyle w:val="Body"/>
        <w:numPr>
          <w:ilvl w:val="0"/>
          <w:numId w:val="2"/>
        </w:numPr>
      </w:pPr>
      <w:r>
        <w:rPr>
          <w:rtl w:val="0"/>
        </w:rPr>
        <w:t>Use font sizes between 12 and 18 points for body text. If the document is designed to be read on screen, make 14 point your normal paragraph size.</w:t>
      </w:r>
    </w:p>
    <w:p>
      <w:pPr>
        <w:pStyle w:val="Body"/>
        <w:numPr>
          <w:ilvl w:val="0"/>
          <w:numId w:val="2"/>
        </w:numPr>
      </w:pPr>
      <w:r>
        <w:rPr>
          <w:rtl w:val="0"/>
        </w:rPr>
        <w:t xml:space="preserve">Use fonts of normal </w:t>
      </w:r>
      <w:r>
        <w:rPr>
          <w:rtl w:val="0"/>
        </w:rPr>
        <w:t xml:space="preserve">(regular) </w:t>
      </w:r>
      <w:r>
        <w:rPr>
          <w:rtl w:val="0"/>
        </w:rPr>
        <w:t xml:space="preserve">weight, rather than bold or light weight fonts.  If you do choose to use bold fonts for emphasis, use them sparingly. </w:t>
      </w:r>
    </w:p>
    <w:p>
      <w:pPr>
        <w:pStyle w:val="Body"/>
        <w:numPr>
          <w:ilvl w:val="0"/>
          <w:numId w:val="2"/>
        </w:numPr>
      </w:pPr>
      <w:r>
        <w:rPr>
          <w:rtl w:val="0"/>
        </w:rPr>
        <w:t>Avoid large amounts of text set all in caps, italic or underlined</w:t>
      </w:r>
      <w:r>
        <w:rPr>
          <w:rtl w:val="0"/>
        </w:rPr>
        <w:t xml:space="preserve"> as this decreases reading speed and comprehension.</w:t>
      </w:r>
    </w:p>
    <w:p>
      <w:pPr>
        <w:pStyle w:val="Body"/>
        <w:numPr>
          <w:ilvl w:val="0"/>
          <w:numId w:val="2"/>
        </w:numPr>
      </w:pPr>
      <w:r>
        <w:rPr>
          <w:rtl w:val="0"/>
        </w:rPr>
        <w:t>Use normal or expanded character spacing, rather than condensed spacing.</w:t>
      </w:r>
    </w:p>
    <w:p>
      <w:pPr>
        <w:pStyle w:val="Body"/>
        <w:numPr>
          <w:ilvl w:val="0"/>
          <w:numId w:val="2"/>
        </w:numPr>
      </w:pPr>
      <w:r>
        <w:rPr>
          <w:rtl w:val="0"/>
        </w:rPr>
        <w:t>Use a line spacing of a minimum of 1.</w:t>
      </w:r>
      <w:r>
        <w:rPr>
          <w:rtl w:val="0"/>
        </w:rPr>
        <w:t>5.</w:t>
      </w:r>
    </w:p>
    <w:p>
      <w:pPr>
        <w:pStyle w:val="Body"/>
        <w:numPr>
          <w:ilvl w:val="0"/>
          <w:numId w:val="2"/>
        </w:numPr>
      </w:pPr>
      <w:r>
        <w:rPr>
          <w:rtl w:val="0"/>
        </w:rPr>
        <w:t>Avoid animated or scrolling text.</w:t>
      </w:r>
    </w:p>
    <w:p>
      <w:pPr>
        <w:pStyle w:val="Heading"/>
      </w:pPr>
      <w:r>
        <w:rPr>
          <w:rFonts w:ascii="Arial Unicode MS" w:cs="Arial Unicode MS" w:hAnsi="Arial Unicode MS" w:eastAsia="Arial Unicode MS"/>
          <w:b w:val="0"/>
          <w:bCs w:val="0"/>
          <w:i w:val="0"/>
          <w:iCs w:val="0"/>
        </w:rPr>
        <w:br w:type="page"/>
      </w:r>
    </w:p>
    <w:p>
      <w:pPr>
        <w:pStyle w:val="Heading"/>
      </w:pPr>
      <w:bookmarkStart w:name="_Toc5" w:id="5"/>
      <w:r>
        <w:rPr>
          <w:rFonts w:cs="Arial Unicode MS" w:eastAsia="Arial Unicode MS"/>
          <w:rtl w:val="0"/>
          <w:lang w:val="en-US"/>
        </w:rPr>
        <w:t>Present data in tables</w:t>
      </w:r>
      <w:bookmarkEnd w:id="5"/>
    </w:p>
    <w:p>
      <w:pPr>
        <w:pStyle w:val="Body"/>
      </w:pPr>
      <w:r>
        <w:rPr>
          <w:rtl w:val="0"/>
          <w:lang w:val="fr-FR"/>
        </w:rPr>
        <w:t>Tables</w:t>
      </w:r>
      <w:r>
        <w:rPr>
          <w:b w:val="1"/>
          <w:bCs w:val="1"/>
          <w:rtl w:val="0"/>
        </w:rPr>
        <w:t xml:space="preserve"> </w:t>
      </w:r>
      <w:r>
        <w:rPr>
          <w:rtl w:val="0"/>
        </w:rPr>
        <w:t>convey complex relationships in data in ways that can</w:t>
      </w:r>
      <w:r>
        <w:rPr>
          <w:rtl w:val="0"/>
        </w:rPr>
        <w:t>’</w:t>
      </w:r>
      <w:r>
        <w:rPr>
          <w:rtl w:val="0"/>
        </w:rPr>
        <w:t>t otherwise be captured.</w:t>
      </w:r>
      <w:r>
        <w:rPr>
          <w:rtl w:val="0"/>
        </w:rPr>
        <w:t> </w:t>
      </w:r>
      <w:r>
        <w:rPr>
          <w:rtl w:val="0"/>
        </w:rPr>
        <w:t>Data within a table can be located by row, column, and heading, and easily understood.</w:t>
      </w:r>
      <w:r>
        <w:rPr>
          <w:rtl w:val="0"/>
        </w:rPr>
        <w:t> </w:t>
      </w:r>
    </w:p>
    <w:p>
      <w:pPr>
        <w:pStyle w:val="Body"/>
        <w:numPr>
          <w:ilvl w:val="0"/>
          <w:numId w:val="2"/>
        </w:numPr>
      </w:pPr>
      <w:r>
        <w:rPr>
          <w:rtl w:val="0"/>
        </w:rPr>
        <w:t>Use tables for tabular data and not for layout. Don</w:t>
      </w:r>
      <w:r>
        <w:rPr>
          <w:rtl w:val="0"/>
        </w:rPr>
        <w:t>’</w:t>
      </w:r>
      <w:r>
        <w:rPr>
          <w:rtl w:val="0"/>
        </w:rPr>
        <w:t>t use blank cells for formatting.</w:t>
      </w:r>
    </w:p>
    <w:p>
      <w:pPr>
        <w:pStyle w:val="Body"/>
        <w:numPr>
          <w:ilvl w:val="0"/>
          <w:numId w:val="2"/>
        </w:numPr>
      </w:pPr>
      <w:r>
        <w:rPr>
          <w:rtl w:val="0"/>
        </w:rPr>
        <w:t>Ensure data tables maintain a regular structure and include a header row.</w:t>
      </w:r>
    </w:p>
    <w:p>
      <w:pPr>
        <w:pStyle w:val="Body"/>
        <w:numPr>
          <w:ilvl w:val="0"/>
          <w:numId w:val="2"/>
        </w:numPr>
      </w:pPr>
      <w:r>
        <w:rPr>
          <w:rtl w:val="0"/>
        </w:rPr>
        <w:t>Add a bookmark in the header row. Ensure it has an appropriate and unique name.</w:t>
      </w:r>
    </w:p>
    <w:p>
      <w:pPr>
        <w:pStyle w:val="Body"/>
        <w:numPr>
          <w:ilvl w:val="0"/>
          <w:numId w:val="2"/>
        </w:numPr>
      </w:pPr>
      <w:r>
        <w:rPr>
          <w:rtl w:val="0"/>
        </w:rPr>
        <w:t xml:space="preserve">Add captions and summaries to data tables </w:t>
      </w:r>
      <w:r>
        <w:rPr>
          <w:rtl w:val="0"/>
        </w:rPr>
        <w:t>to enhance understanding</w:t>
      </w:r>
      <w:r>
        <w:rPr>
          <w:rtl w:val="0"/>
        </w:rPr>
        <w:t>.</w:t>
      </w:r>
      <w:r>
        <w:rPr>
          <w:rFonts w:ascii="Arial Unicode MS" w:cs="Arial Unicode MS" w:hAnsi="Arial Unicode MS" w:eastAsia="Arial Unicode MS"/>
          <w:b w:val="0"/>
          <w:bCs w:val="0"/>
          <w:i w:val="0"/>
          <w:iCs w:val="0"/>
        </w:rPr>
        <w:br w:type="page"/>
      </w:r>
    </w:p>
    <w:p>
      <w:pPr>
        <w:pStyle w:val="Heading"/>
      </w:pPr>
      <w:bookmarkStart w:name="_Toc6" w:id="6"/>
      <w:r>
        <w:rPr>
          <w:rFonts w:cs="Arial Unicode MS" w:eastAsia="Arial Unicode MS"/>
          <w:rtl w:val="0"/>
        </w:rPr>
        <w:t>Support navigation</w:t>
      </w:r>
      <w:bookmarkEnd w:id="6"/>
    </w:p>
    <w:p>
      <w:pPr>
        <w:pStyle w:val="Body"/>
        <w:numPr>
          <w:ilvl w:val="0"/>
          <w:numId w:val="2"/>
        </w:numPr>
      </w:pPr>
      <w:r>
        <w:rPr>
          <w:rtl w:val="0"/>
        </w:rPr>
        <w:t>Write page titles that clearly describe the topic or purpose of the page</w:t>
      </w:r>
    </w:p>
    <w:p>
      <w:pPr>
        <w:pStyle w:val="Body"/>
        <w:numPr>
          <w:ilvl w:val="0"/>
          <w:numId w:val="2"/>
        </w:numPr>
      </w:pPr>
      <w:r>
        <w:rPr>
          <w:rtl w:val="0"/>
        </w:rPr>
        <w:t xml:space="preserve">Ensure links can be readily distinguished from the surrounding text. </w:t>
      </w:r>
    </w:p>
    <w:p>
      <w:pPr>
        <w:pStyle w:val="Body"/>
        <w:numPr>
          <w:ilvl w:val="0"/>
          <w:numId w:val="2"/>
        </w:numPr>
      </w:pPr>
      <w:r>
        <w:rPr>
          <w:rtl w:val="0"/>
        </w:rPr>
        <w:t xml:space="preserve">Ensure link text makes sense on its own </w:t>
      </w:r>
      <w:r>
        <w:rPr>
          <w:rtl w:val="0"/>
        </w:rPr>
        <w:t xml:space="preserve">by making </w:t>
      </w:r>
      <w:r>
        <w:rPr>
          <w:rtl w:val="0"/>
        </w:rPr>
        <w:t>the purpose of each link understood from the link text</w:t>
      </w:r>
      <w:r>
        <w:rPr>
          <w:rtl w:val="0"/>
        </w:rPr>
        <w:t xml:space="preserve"> itself</w:t>
      </w:r>
      <w:r>
        <w:rPr>
          <w:rtl w:val="0"/>
        </w:rPr>
        <w:t>.</w:t>
      </w:r>
      <w:r>
        <w:rPr>
          <w:rtl w:val="0"/>
        </w:rPr>
        <w:t xml:space="preserve"> </w:t>
      </w:r>
    </w:p>
    <w:p>
      <w:pPr>
        <w:pStyle w:val="Body"/>
        <w:numPr>
          <w:ilvl w:val="0"/>
          <w:numId w:val="2"/>
        </w:numPr>
      </w:pPr>
      <w:r>
        <w:rPr>
          <w:rtl w:val="0"/>
        </w:rPr>
        <w:t>A</w:t>
      </w:r>
      <w:r>
        <w:rPr>
          <w:rtl w:val="0"/>
        </w:rPr>
        <w:t>void "click here" in link text</w:t>
      </w:r>
      <w:r>
        <w:rPr>
          <w:rtl w:val="0"/>
        </w:rPr>
        <w:t xml:space="preserve"> and </w:t>
      </w:r>
      <w:r>
        <w:rPr>
          <w:rtl w:val="0"/>
        </w:rPr>
        <w:t>other ambiguous links, such as "more" or "continue", can also be confusing.</w:t>
      </w:r>
    </w:p>
    <w:p>
      <w:pPr>
        <w:pStyle w:val="Body"/>
        <w:numPr>
          <w:ilvl w:val="0"/>
          <w:numId w:val="2"/>
        </w:numPr>
      </w:pPr>
      <w:r>
        <w:rPr>
          <w:rtl w:val="0"/>
        </w:rPr>
        <w:t>Avoid using the same text for links that go to different locations.</w:t>
      </w:r>
    </w:p>
    <w:p>
      <w:pPr>
        <w:pStyle w:val="Body"/>
        <w:numPr>
          <w:ilvl w:val="0"/>
          <w:numId w:val="2"/>
        </w:numPr>
      </w:pPr>
      <w:r>
        <w:rPr>
          <w:rtl w:val="0"/>
        </w:rPr>
        <w:t>Do not use a URL as the link text put it in context.</w:t>
      </w:r>
    </w:p>
    <w:p>
      <w:pPr>
        <w:pStyle w:val="Body"/>
        <w:numPr>
          <w:ilvl w:val="0"/>
          <w:numId w:val="2"/>
        </w:numPr>
      </w:pPr>
      <w:r>
        <w:rPr>
          <w:rtl w:val="0"/>
        </w:rPr>
        <w:t>Provide bookmarks for long documents.</w:t>
      </w:r>
    </w:p>
    <w:p>
      <w:pPr>
        <w:pStyle w:val="Body"/>
        <w:numPr>
          <w:ilvl w:val="0"/>
          <w:numId w:val="2"/>
        </w:numPr>
      </w:pPr>
      <w:r>
        <w:rPr>
          <w:rtl w:val="0"/>
        </w:rPr>
        <w:t>Include the file type and size in the link text if it doesn</w:t>
      </w:r>
      <w:r>
        <w:rPr>
          <w:rtl w:val="0"/>
        </w:rPr>
        <w:t>’</w:t>
      </w:r>
      <w:r>
        <w:rPr>
          <w:rtl w:val="0"/>
        </w:rPr>
        <w:t>t link to a web page. eg: learning strategies (.pdf 355kB).</w:t>
      </w:r>
    </w:p>
    <w:p>
      <w:pPr>
        <w:pStyle w:val="Body"/>
        <w:numPr>
          <w:ilvl w:val="0"/>
          <w:numId w:val="2"/>
        </w:numPr>
      </w:pPr>
      <w:r>
        <w:rPr>
          <w:rtl w:val="0"/>
        </w:rPr>
        <w:t>If you are include</w:t>
      </w:r>
      <w:r>
        <w:rPr>
          <w:rtl w:val="0"/>
          <w:lang w:val="fr-FR"/>
        </w:rPr>
        <w:t xml:space="preserve"> icons </w:t>
      </w:r>
      <w:r>
        <w:rPr>
          <w:rtl w:val="0"/>
        </w:rPr>
        <w:t xml:space="preserve">make sure their meaning is explained, they are clearly perceived and  used </w:t>
      </w:r>
      <w:r>
        <w:rPr>
          <w:rtl w:val="0"/>
        </w:rPr>
        <w:t>consistently</w:t>
      </w:r>
      <w:r>
        <w:rPr>
          <w:rtl w:val="0"/>
        </w:rPr>
        <w:t>.</w:t>
      </w:r>
    </w:p>
    <w:p>
      <w:pPr>
        <w:pStyle w:val="Heading"/>
      </w:pPr>
      <w:r>
        <w:rPr>
          <w:rFonts w:ascii="Arial Unicode MS" w:cs="Arial Unicode MS" w:hAnsi="Arial Unicode MS" w:eastAsia="Arial Unicode MS"/>
          <w:b w:val="0"/>
          <w:bCs w:val="0"/>
          <w:i w:val="0"/>
          <w:iCs w:val="0"/>
        </w:rPr>
        <w:br w:type="page"/>
      </w:r>
    </w:p>
    <w:p>
      <w:pPr>
        <w:pStyle w:val="Heading"/>
      </w:pPr>
      <w:bookmarkStart w:name="_Toc7" w:id="7"/>
      <w:r>
        <w:rPr>
          <w:rFonts w:cs="Arial Unicode MS" w:eastAsia="Arial Unicode MS"/>
          <w:rtl w:val="0"/>
          <w:lang w:val="en-US"/>
        </w:rPr>
        <w:t xml:space="preserve">Support understanding with </w:t>
      </w:r>
      <w:r>
        <w:rPr>
          <w:rFonts w:cs="Arial Unicode MS" w:eastAsia="Arial Unicode MS"/>
          <w:rtl w:val="0"/>
        </w:rPr>
        <w:t xml:space="preserve">inclusive </w:t>
      </w:r>
      <w:r>
        <w:rPr>
          <w:rFonts w:cs="Arial Unicode MS" w:eastAsia="Arial Unicode MS"/>
          <w:rtl w:val="0"/>
          <w:lang w:val="en-US"/>
        </w:rPr>
        <w:t>rich media</w:t>
      </w:r>
      <w:r>
        <w:rPr>
          <w:rFonts w:cs="Arial Unicode MS" w:eastAsia="Arial Unicode MS"/>
          <w:rtl w:val="0"/>
        </w:rPr>
        <w:t xml:space="preserve"> rich media </w:t>
      </w:r>
      <w:bookmarkEnd w:id="7"/>
    </w:p>
    <w:p>
      <w:pPr>
        <w:pStyle w:val="Body"/>
      </w:pPr>
      <w:r>
        <w:rPr>
          <w:rtl w:val="0"/>
        </w:rPr>
        <w:t xml:space="preserve">Rich media can be </w:t>
      </w:r>
      <w:r>
        <w:rPr>
          <w:rtl w:val="0"/>
        </w:rPr>
        <w:t>images, charts, audio, video</w:t>
      </w:r>
      <w:r>
        <w:rPr>
          <w:rtl w:val="0"/>
        </w:rPr>
        <w:t>.</w:t>
      </w:r>
    </w:p>
    <w:p>
      <w:pPr>
        <w:pStyle w:val="Body"/>
        <w:numPr>
          <w:ilvl w:val="0"/>
          <w:numId w:val="2"/>
        </w:numPr>
      </w:pPr>
      <w:r>
        <w:rPr>
          <w:rtl w:val="0"/>
        </w:rPr>
        <w:t xml:space="preserve">Provide appropriate text alternatives for any non-text content such as graphics. </w:t>
      </w:r>
    </w:p>
    <w:p>
      <w:pPr>
        <w:pStyle w:val="Body"/>
        <w:numPr>
          <w:ilvl w:val="0"/>
          <w:numId w:val="2"/>
        </w:numPr>
      </w:pPr>
      <w:r>
        <w:rPr>
          <w:rtl w:val="0"/>
        </w:rPr>
        <w:t>Ensure text and images of text have a contrast ratio of at least 4.5:1.</w:t>
      </w:r>
    </w:p>
    <w:p>
      <w:pPr>
        <w:pStyle w:val="Body"/>
        <w:numPr>
          <w:ilvl w:val="0"/>
          <w:numId w:val="2"/>
        </w:numPr>
      </w:pPr>
      <w:r>
        <w:rPr>
          <w:rtl w:val="0"/>
        </w:rPr>
        <w:t xml:space="preserve">Avoid </w:t>
      </w:r>
      <w:r>
        <w:rPr>
          <w:rtl w:val="0"/>
        </w:rPr>
        <w:t>“</w:t>
      </w:r>
      <w:r>
        <w:rPr>
          <w:rtl w:val="0"/>
        </w:rPr>
        <w:t>floating</w:t>
      </w:r>
      <w:r>
        <w:rPr>
          <w:rtl w:val="0"/>
        </w:rPr>
        <w:t xml:space="preserve">” </w:t>
      </w:r>
      <w:r>
        <w:rPr>
          <w:rtl w:val="0"/>
        </w:rPr>
        <w:t>elements. All images and other objects are positioned inline with text.</w:t>
      </w:r>
    </w:p>
    <w:p>
      <w:pPr>
        <w:pStyle w:val="Body"/>
        <w:numPr>
          <w:ilvl w:val="0"/>
          <w:numId w:val="2"/>
        </w:numPr>
      </w:pPr>
      <w:r>
        <w:rPr>
          <w:rtl w:val="0"/>
        </w:rPr>
        <w:t>Do not rely on shape, size, or visual location, sound or colour for instructions.</w:t>
      </w:r>
    </w:p>
    <w:p>
      <w:pPr>
        <w:pStyle w:val="Body"/>
        <w:numPr>
          <w:ilvl w:val="0"/>
          <w:numId w:val="2"/>
        </w:numPr>
      </w:pPr>
      <w:r>
        <w:rPr>
          <w:rtl w:val="0"/>
        </w:rPr>
        <w:t xml:space="preserve">Do not rely on colour alone to convey information or distinguish visual elements. </w:t>
      </w:r>
    </w:p>
    <w:p>
      <w:pPr>
        <w:pStyle w:val="Body"/>
        <w:numPr>
          <w:ilvl w:val="0"/>
          <w:numId w:val="2"/>
        </w:numPr>
      </w:pPr>
      <w:r>
        <w:rPr>
          <w:rtl w:val="0"/>
        </w:rPr>
        <w:t xml:space="preserve">Ensure labels for form and interactive controls are informative and avoid duplication.  </w:t>
      </w:r>
    </w:p>
    <w:p>
      <w:pPr>
        <w:pStyle w:val="Body"/>
        <w:numPr>
          <w:ilvl w:val="0"/>
          <w:numId w:val="2"/>
        </w:numPr>
      </w:pPr>
      <w:r>
        <w:rPr>
          <w:rtl w:val="0"/>
        </w:rPr>
        <w:t>Closed captions are included for inserted audio and video.</w:t>
      </w:r>
    </w:p>
    <w:p>
      <w:pPr>
        <w:pStyle w:val="Heading"/>
      </w:pPr>
      <w:bookmarkStart w:name="_Toc8" w:id="8"/>
      <w:r>
        <w:rPr>
          <w:rFonts w:cs="Arial Unicode MS" w:eastAsia="Arial Unicode MS"/>
          <w:rtl w:val="0"/>
        </w:rPr>
        <w:t>Finish accessible</w:t>
      </w:r>
      <w:bookmarkEnd w:id="8"/>
    </w:p>
    <w:p>
      <w:pPr>
        <w:pStyle w:val="Body"/>
        <w:numPr>
          <w:ilvl w:val="0"/>
          <w:numId w:val="2"/>
        </w:numPr>
      </w:pPr>
      <w:r>
        <w:rPr>
          <w:rtl w:val="0"/>
        </w:rPr>
        <w:t xml:space="preserve">Review your content to ensure it is consistent, correct and accessible before publication. </w:t>
      </w:r>
      <w:r>
        <w:rPr>
          <w:rtl w:val="0"/>
        </w:rPr>
        <w:t xml:space="preserve">If you are using Microsoft </w:t>
      </w:r>
      <w:r>
        <w:rPr>
          <w:rtl w:val="0"/>
        </w:rPr>
        <w:t xml:space="preserve">Office </w:t>
      </w:r>
      <w:r>
        <w:rPr>
          <w:rtl w:val="0"/>
        </w:rPr>
        <w:t>use the</w:t>
      </w:r>
      <w:r>
        <w:rPr>
          <w:rtl w:val="0"/>
        </w:rPr>
        <w:t xml:space="preserve"> checking for accessibility option to assist this process.</w:t>
      </w:r>
    </w:p>
    <w:p>
      <w:pPr>
        <w:pStyle w:val="Heading"/>
      </w:pPr>
      <w:r>
        <w:rPr>
          <w:rFonts w:cs="Arial Unicode MS" w:eastAsia="Arial Unicode MS"/>
          <w:rtl w:val="0"/>
        </w:rPr>
        <w:t xml:space="preserve"> </w:t>
      </w:r>
      <w:r>
        <w:rPr>
          <w:rFonts w:ascii="Arial Unicode MS" w:cs="Arial Unicode MS" w:hAnsi="Arial Unicode MS" w:eastAsia="Arial Unicode MS"/>
          <w:b w:val="0"/>
          <w:bCs w:val="0"/>
          <w:i w:val="0"/>
          <w:iCs w:val="0"/>
        </w:rPr>
        <w:br w:type="page"/>
      </w:r>
    </w:p>
    <w:p>
      <w:pPr>
        <w:pStyle w:val="Heading"/>
      </w:pPr>
      <w:bookmarkStart w:name="_Toc9" w:id="9"/>
      <w:r>
        <w:rPr>
          <w:rFonts w:cs="Arial Unicode MS" w:eastAsia="Arial Unicode MS"/>
          <w:rtl w:val="0"/>
          <w:lang w:val="en-US"/>
        </w:rPr>
        <w:t>Further reading</w:t>
      </w:r>
      <w:bookmarkEnd w:id="9"/>
    </w:p>
    <w:p>
      <w:pPr>
        <w:pStyle w:val="Body"/>
        <w:numPr>
          <w:ilvl w:val="0"/>
          <w:numId w:val="6"/>
        </w:numPr>
        <w:rPr>
          <w:rFonts w:ascii="Helvetica" w:cs="Helvetica" w:hAnsi="Helvetica" w:eastAsia="Helvetica"/>
        </w:rPr>
      </w:pPr>
      <w:r>
        <w:rPr>
          <w:rtl w:val="0"/>
        </w:rPr>
        <w:t xml:space="preserve">Microsoft: </w:t>
      </w:r>
      <w:r>
        <w:rPr>
          <w:rStyle w:val="Hyperlink.1"/>
        </w:rPr>
        <w:fldChar w:fldCharType="begin" w:fldLock="0"/>
      </w:r>
      <w:r>
        <w:rPr>
          <w:rStyle w:val="Hyperlink.1"/>
        </w:rPr>
        <w:instrText xml:space="preserve"> HYPERLINK "https://support.office.com/en-us/article/Creating-accessible-Word-documents-d9bf3683-87ac-47ea-b91a-78dcacb3c66d"</w:instrText>
      </w:r>
      <w:r>
        <w:rPr>
          <w:rStyle w:val="Hyperlink.1"/>
        </w:rPr>
        <w:fldChar w:fldCharType="separate" w:fldLock="0"/>
      </w:r>
      <w:r>
        <w:rPr>
          <w:rStyle w:val="Hyperlink.1"/>
          <w:rtl w:val="0"/>
        </w:rPr>
        <w:t>Make your Word documents accessible</w:t>
      </w:r>
      <w:r>
        <w:rPr/>
        <w:fldChar w:fldCharType="end" w:fldLock="0"/>
      </w:r>
    </w:p>
    <w:p>
      <w:pPr>
        <w:pStyle w:val="Body"/>
        <w:numPr>
          <w:ilvl w:val="0"/>
          <w:numId w:val="8"/>
        </w:numPr>
      </w:pPr>
      <w:r>
        <w:rPr>
          <w:rtl w:val="0"/>
        </w:rPr>
        <w:t xml:space="preserve">Microsoft: </w:t>
      </w:r>
      <w:r>
        <w:rPr/>
        <w:fldChar w:fldCharType="begin" w:fldLock="0"/>
      </w:r>
      <w:r>
        <w:instrText xml:space="preserve"> HYPERLINK "https://support.office.com/en-us/article/Make-your-PowerPoint-presentations-accessible-6f7772b2-2f33-4bd2-8ca7-dae3b2b3ef25"</w:instrText>
      </w:r>
      <w:r>
        <w:rPr/>
        <w:fldChar w:fldCharType="separate" w:fldLock="0"/>
      </w:r>
      <w:r>
        <w:rPr>
          <w:rtl w:val="0"/>
        </w:rPr>
        <w:t>Make your PowerPoint presentations accessible</w:t>
      </w:r>
      <w:r>
        <w:rPr/>
        <w:fldChar w:fldCharType="end" w:fldLock="0"/>
      </w:r>
    </w:p>
    <w:p>
      <w:pPr>
        <w:pStyle w:val="Body"/>
        <w:numPr>
          <w:ilvl w:val="0"/>
          <w:numId w:val="8"/>
        </w:numPr>
      </w:pPr>
      <w:r>
        <w:rPr>
          <w:color w:val="000000"/>
          <w:u w:val="none"/>
          <w:rtl w:val="0"/>
          <w:lang w:val="en-US"/>
        </w:rPr>
        <w:t xml:space="preserve">Google: </w:t>
      </w:r>
      <w:r>
        <w:rPr>
          <w:rStyle w:val="Hyperlink.1"/>
        </w:rPr>
        <w:fldChar w:fldCharType="begin" w:fldLock="0"/>
      </w:r>
      <w:r>
        <w:rPr>
          <w:rStyle w:val="Hyperlink.1"/>
        </w:rPr>
        <w:instrText xml:space="preserve"> HYPERLINK "https://support.google.com/docs/answer/6199477?hl=en"</w:instrText>
      </w:r>
      <w:r>
        <w:rPr>
          <w:rStyle w:val="Hyperlink.1"/>
        </w:rPr>
        <w:fldChar w:fldCharType="separate" w:fldLock="0"/>
      </w:r>
      <w:r>
        <w:rPr>
          <w:rStyle w:val="Hyperlink.1"/>
          <w:rtl w:val="0"/>
        </w:rPr>
        <w:t>Make your Google content accessible</w:t>
      </w:r>
      <w:r>
        <w:rPr/>
        <w:fldChar w:fldCharType="end" w:fldLock="0"/>
      </w:r>
    </w:p>
    <w:p>
      <w:pPr>
        <w:pStyle w:val="Body"/>
      </w:pPr>
    </w:p>
    <w:p>
      <w:pPr>
        <w:pStyle w:val="Body"/>
        <w:jc w:val="center"/>
      </w:pPr>
      <w:r>
        <w:drawing>
          <wp:inline distT="0" distB="0" distL="0" distR="0">
            <wp:extent cx="717906" cy="717906"/>
            <wp:effectExtent l="0" t="0" r="0" b="0"/>
            <wp:docPr id="1073741827" name="officeArt object" descr="Important tip&#10;"/>
            <wp:cNvGraphicFramePr/>
            <a:graphic xmlns:a="http://schemas.openxmlformats.org/drawingml/2006/main">
              <a:graphicData uri="http://schemas.openxmlformats.org/drawingml/2006/picture">
                <pic:pic xmlns:pic="http://schemas.openxmlformats.org/drawingml/2006/picture">
                  <pic:nvPicPr>
                    <pic:cNvPr id="1073741827" name="idea.gif" descr="Important tip&#10;"/>
                    <pic:cNvPicPr>
                      <a:picLocks noChangeAspect="1"/>
                    </pic:cNvPicPr>
                  </pic:nvPicPr>
                  <pic:blipFill>
                    <a:blip r:embed="rId6">
                      <a:extLst/>
                    </a:blip>
                    <a:stretch>
                      <a:fillRect/>
                    </a:stretch>
                  </pic:blipFill>
                  <pic:spPr>
                    <a:xfrm>
                      <a:off x="0" y="0"/>
                      <a:ext cx="717906" cy="717906"/>
                    </a:xfrm>
                    <a:prstGeom prst="rect">
                      <a:avLst/>
                    </a:prstGeom>
                    <a:ln w="12700" cap="flat">
                      <a:noFill/>
                      <a:miter lim="400000"/>
                    </a:ln>
                    <a:effectLst/>
                  </pic:spPr>
                </pic:pic>
              </a:graphicData>
            </a:graphic>
          </wp:inline>
        </w:drawing>
      </w:r>
    </w:p>
    <w:p>
      <w:pPr>
        <w:pStyle w:val="Body Quote"/>
      </w:pPr>
      <w:r>
        <w:rPr>
          <w:rtl w:val="0"/>
        </w:rPr>
        <w:t>To design  for inclusion we implement strategies that are absolutely essential for some and extremely useful for all</w:t>
      </w:r>
      <w:r>
        <w:rPr>
          <w:rtl w:val="0"/>
        </w:rPr>
        <w:t>.</w:t>
      </w:r>
    </w:p>
    <w:p>
      <w:pPr>
        <w:pStyle w:val="Body"/>
      </w:pPr>
      <w:r/>
    </w:p>
    <w:sectPr>
      <w:headerReference w:type="default" r:id="rId7"/>
      <w:footerReference w:type="default" r:id="rId8"/>
      <w:pgSz w:w="11900" w:h="16840" w:orient="portrait"/>
      <w:pgMar w:top="737" w:right="851" w:bottom="907" w:left="851" w:header="709"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w:charset w:val="00"/>
    <w:family w:val="roman"/>
    <w:pitch w:val="default"/>
  </w:font>
  <w:font w:name="Avenir Next Medium">
    <w:charset w:val="00"/>
    <w:family w:val="roman"/>
    <w:pitch w:val="default"/>
  </w:font>
  <w:font w:name="Avenir Next Demi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tl w:val="0"/>
        <w:lang w:val="en-US"/>
      </w:rPr>
      <w:t xml:space="preserve">Inclusive Writing Tips </w:t>
    </w:r>
    <w:r>
      <w:rPr>
        <w:rtl w:val="0"/>
        <w:lang w:val="en-US"/>
      </w:rPr>
      <w:t xml:space="preserve">© </w:t>
    </w:r>
    <w:r>
      <w:rPr>
        <w:rtl w:val="0"/>
        <w:lang w:val="en-US"/>
      </w:rPr>
      <w:t xml:space="preserve">Alchin Consulting </w:t>
      <w:tab/>
      <w:t xml:space="preserve">Page  </w:t>
    </w:r>
    <w:r>
      <w:rPr/>
      <w:fldChar w:fldCharType="begin" w:fldLock="0"/>
    </w:r>
    <w:r>
      <w:instrText xml:space="preserve"> PAGE </w:instrText>
    </w:r>
    <w:r>
      <w:rPr/>
      <w:fldChar w:fldCharType="separate" w:fldLock="0"/>
    </w:r>
    <w:r>
      <w:t>9</w:t>
    </w:r>
    <w:r>
      <w:rPr/>
      <w:fldChar w:fldCharType="end" w:fldLock="0"/>
    </w:r>
    <w:r>
      <w:rPr>
        <w:rtl w:val="0"/>
        <w:lang w:val="en-US"/>
      </w:rPr>
      <w:t xml:space="preserve"> / </w:t>
    </w:r>
    <w:r>
      <w:rPr/>
      <w:fldChar w:fldCharType="begin" w:fldLock="0"/>
    </w:r>
    <w:r>
      <w:instrText xml:space="preserve"> NUMPAGES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386" w:hanging="329"/>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3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9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5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0"/>
  </w:abstractNum>
  <w:abstractNum w:abstractNumId="3">
    <w:multiLevelType w:val="hybridMultilevel"/>
    <w:styleLink w:val="Bullet.0"/>
    <w:lvl w:ilvl="0">
      <w:start w:val="1"/>
      <w:numFmt w:val="bullet"/>
      <w:suff w:val="tab"/>
      <w:lvlText w:val="•"/>
      <w:lvlJc w:val="left"/>
      <w:pPr>
        <w:ind w:left="227" w:hanging="227"/>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3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9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53" w:hanging="213"/>
      </w:pPr>
      <w:rPr>
        <w:rFonts w:ascii="Avenir Next" w:cs="Avenir Next" w:hAnsi="Avenir Next" w:eastAsia="Avenir Nex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86" w:hanging="3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0"/>
  </w:abstractNum>
  <w:abstractNum w:abstractNumId="7">
    <w:multiLevelType w:val="hybridMultilevel"/>
    <w:styleLink w:val="Numbered.0"/>
    <w:lvl w:ilvl="0">
      <w:start w:val="1"/>
      <w:numFmt w:val="decimal"/>
      <w:suff w:val="tab"/>
      <w:lvlText w:val="%1."/>
      <w:lvlJc w:val="left"/>
      <w:pPr>
        <w:ind w:left="386" w:hanging="3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single" w:color="000000" w:sz="2" w:space="0" w:shadow="0" w:frame="0"/>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18"/>
      <w:szCs w:val="18"/>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400" w:line="288" w:lineRule="auto"/>
      <w:ind w:left="0" w:right="0" w:firstLine="0"/>
      <w:jc w:val="center"/>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48"/>
      <w:szCs w:val="4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20" w:line="36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420" w:line="240" w:lineRule="auto"/>
      <w:ind w:left="0" w:right="0" w:firstLine="0"/>
      <w:jc w:val="center"/>
      <w:outlineLvl w:val="9"/>
    </w:pPr>
    <w:rPr>
      <w:rFonts w:ascii="Avenir Next" w:cs="Arial Unicode MS" w:hAnsi="Avenir Next" w:eastAsia="Arial Unicode MS"/>
      <w:b w:val="0"/>
      <w:bCs w:val="0"/>
      <w:i w:val="0"/>
      <w:iCs w:val="0"/>
      <w:caps w:val="0"/>
      <w:smallCaps w:val="0"/>
      <w:strike w:val="0"/>
      <w:dstrike w:val="0"/>
      <w:outline w:val="0"/>
      <w:color w:val="525252"/>
      <w:spacing w:val="0"/>
      <w:kern w:val="0"/>
      <w:position w:val="0"/>
      <w:sz w:val="30"/>
      <w:szCs w:val="30"/>
      <w:u w:val="none"/>
      <w:vertAlign w:val="baseline"/>
      <w:lang w:val="en-US"/>
    </w:rPr>
  </w:style>
  <w:style w:type="paragraph" w:styleId="TOC 1">
    <w:name w:val="TOC 1"/>
    <w:next w:val="TOC 1"/>
    <w:pPr>
      <w:keepNext w:val="0"/>
      <w:keepLines w:val="0"/>
      <w:pageBreakBefore w:val="0"/>
      <w:widowControl w:val="1"/>
      <w:shd w:val="clear" w:color="auto" w:fill="auto"/>
      <w:tabs>
        <w:tab w:val="left" w:pos="9638" w:leader="dot"/>
      </w:tabs>
      <w:suppressAutoHyphens w:val="0"/>
      <w:bidi w:val="0"/>
      <w:spacing w:before="0" w:after="0" w:line="432" w:lineRule="auto"/>
      <w:ind w:left="0" w:right="0" w:firstLine="0"/>
      <w:jc w:val="left"/>
      <w:outlineLvl w:val="9"/>
    </w:pPr>
    <w:rPr>
      <w:rFonts w:ascii="Avenir Next Medium" w:cs="Avenir Next Medium" w:hAnsi="Avenir Next Medium" w:eastAsia="Avenir Next Medium"/>
      <w:b w:val="0"/>
      <w:bCs w:val="0"/>
      <w:i w:val="0"/>
      <w:iCs w:val="0"/>
      <w:caps w:val="0"/>
      <w:smallCaps w:val="0"/>
      <w:strike w:val="0"/>
      <w:dstrike w:val="0"/>
      <w:outline w:val="0"/>
      <w:color w:val="000000"/>
      <w:spacing w:val="0"/>
      <w:kern w:val="0"/>
      <w:position w:val="0"/>
      <w:sz w:val="28"/>
      <w:szCs w:val="28"/>
      <w:u w:val="none" w:color="auto"/>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80" w:line="288" w:lineRule="auto"/>
      <w:ind w:left="0" w:right="0" w:firstLine="0"/>
      <w:jc w:val="left"/>
      <w:outlineLvl w:val="0"/>
    </w:pPr>
    <w:rPr>
      <w:rFonts w:ascii="Avenir Next Demi Bold" w:cs="Avenir Next Demi Bold" w:hAnsi="Avenir Next Demi Bold" w:eastAsia="Avenir Next Demi Bold"/>
      <w:b w:val="0"/>
      <w:bCs w:val="0"/>
      <w:i w:val="0"/>
      <w:iCs w:val="0"/>
      <w:caps w:val="0"/>
      <w:smallCaps w:val="0"/>
      <w:strike w:val="0"/>
      <w:dstrike w:val="0"/>
      <w:outline w:val="0"/>
      <w:color w:val="006fce"/>
      <w:spacing w:val="0"/>
      <w:kern w:val="0"/>
      <w:position w:val="0"/>
      <w:sz w:val="32"/>
      <w:szCs w:val="32"/>
      <w:u w:val="none" w:color="006fce"/>
      <w:vertAlign w:val="baseline"/>
      <w:lang w:val="fr-FR"/>
    </w:rPr>
  </w:style>
  <w:style w:type="character" w:styleId="Hyperlink.0">
    <w:name w:val="Hyperlink.0"/>
    <w:basedOn w:val="Hyperlink"/>
    <w:next w:val="Hyperlink.0"/>
    <w:rPr/>
  </w:style>
  <w:style w:type="numbering" w:styleId="Bullet">
    <w:name w:val="Bullet"/>
    <w:pPr>
      <w:numPr>
        <w:numId w:val="1"/>
      </w:numPr>
    </w:pPr>
  </w:style>
  <w:style w:type="numbering" w:styleId="Bullet.0">
    <w:name w:val="Bullet.0"/>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5"/>
      </w:numPr>
    </w:pPr>
  </w:style>
  <w:style w:type="character" w:styleId="Hyperlink.1">
    <w:name w:val="Hyperlink.1"/>
    <w:basedOn w:val="Hyperlink"/>
    <w:next w:val="Hyperlink.1"/>
    <w:rPr>
      <w:color w:val="0000ff"/>
      <w:u w:val="single" w:color="0000ff"/>
    </w:rPr>
  </w:style>
  <w:style w:type="numbering" w:styleId="Numbered.0">
    <w:name w:val="Numbered.0"/>
    <w:pPr>
      <w:numPr>
        <w:numId w:val="7"/>
      </w:numPr>
    </w:pPr>
  </w:style>
  <w:style w:type="character" w:styleId="Hyperlink.2">
    <w:name w:val="Hyperlink.2"/>
    <w:basedOn w:val="Hyperlink"/>
    <w:next w:val="Hyperlink.2"/>
    <w:rPr/>
  </w:style>
  <w:style w:type="paragraph" w:styleId="Body Quote">
    <w:name w:val="Body Quote"/>
    <w:next w:val="Body Quote"/>
    <w:pPr>
      <w:keepNext w:val="0"/>
      <w:keepLines w:val="0"/>
      <w:pageBreakBefore w:val="0"/>
      <w:widowControl w:val="1"/>
      <w:shd w:val="clear" w:color="auto" w:fill="auto"/>
      <w:suppressAutoHyphens w:val="0"/>
      <w:bidi w:val="0"/>
      <w:spacing w:before="0" w:after="120" w:line="360" w:lineRule="auto"/>
      <w:ind w:left="0" w:right="0" w:firstLine="0"/>
      <w:jc w:val="left"/>
      <w:outlineLvl w:val="9"/>
    </w:pPr>
    <w:rPr>
      <w:rFonts w:ascii="Avenir Next Medium" w:cs="Arial Unicode MS" w:hAnsi="Avenir Next Medium" w:eastAsia="Arial Unicode MS"/>
      <w:b w:val="0"/>
      <w:bCs w:val="0"/>
      <w:i w:val="1"/>
      <w:iCs w:val="1"/>
      <w:caps w:val="0"/>
      <w:smallCaps w:val="0"/>
      <w:strike w:val="0"/>
      <w:dstrike w:val="0"/>
      <w:outline w:val="0"/>
      <w:color w:val="000000"/>
      <w:spacing w:val="0"/>
      <w:kern w:val="0"/>
      <w:position w:val="0"/>
      <w:sz w:val="26"/>
      <w:szCs w:val="2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a:ea typeface="Avenir Next"/>
        <a:cs typeface="Avenir Next"/>
      </a:majorFont>
      <a:minorFont>
        <a:latin typeface="Avenir Next"/>
        <a:ea typeface="Avenir Next"/>
        <a:cs typeface="Avenir N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457200" rtl="0" fontAlgn="auto" latinLnBrk="0" hangingPunct="0">
          <a:lnSpc>
            <a:spcPct val="150000"/>
          </a:lnSpc>
          <a:spcBef>
            <a:spcPts val="600"/>
          </a:spcBef>
          <a:spcAft>
            <a:spcPts val="0"/>
          </a:spcAft>
          <a:buClrTx/>
          <a:buSzTx/>
          <a:buFontTx/>
          <a:buNone/>
          <a:tabLst/>
          <a:defRPr b="0" baseline="0" cap="none" i="0" spc="0" strike="noStrike" sz="1300" u="none" kumimoji="0" normalizeH="0">
            <a:ln>
              <a:noFill/>
            </a:ln>
            <a:solidFill>
              <a:srgbClr val="000000"/>
            </a:solidFill>
            <a:effectLst/>
            <a:uFill>
              <a:solidFill>
                <a:srgbClr val="000000"/>
              </a:solidFill>
            </a:uFill>
            <a:latin typeface="+mn-lt"/>
            <a:ea typeface="+mn-ea"/>
            <a:cs typeface="+mn-cs"/>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50000"/>
          </a:lnSpc>
          <a:spcBef>
            <a:spcPts val="600"/>
          </a:spcBef>
          <a:spcAft>
            <a:spcPts val="0"/>
          </a:spcAft>
          <a:buClrTx/>
          <a:buSzTx/>
          <a:buFontTx/>
          <a:buNone/>
          <a:tabLst/>
          <a:defRPr b="0" baseline="0" cap="none" i="0" spc="0" strike="noStrike" sz="1300" u="none" kumimoji="0" normalizeH="0">
            <a:ln>
              <a:noFill/>
            </a:ln>
            <a:solidFill>
              <a:srgbClr val="000000"/>
            </a:solidFill>
            <a:effectLst/>
            <a:uFill>
              <a:solidFill>
                <a:srgbClr val="000000"/>
              </a:solidFill>
            </a:uFill>
            <a:latin typeface="+mn-lt"/>
            <a:ea typeface="+mn-ea"/>
            <a:cs typeface="+mn-cs"/>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